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9C" w:rsidRDefault="003F709C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0"/>
        <w:gridCol w:w="2520"/>
        <w:gridCol w:w="2880"/>
        <w:gridCol w:w="2520"/>
      </w:tblGrid>
      <w:tr w:rsidR="003F709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Neutrality</w:t>
            </w:r>
          </w:p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</w:p>
        </w:tc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Precedents</w:t>
            </w:r>
          </w:p>
        </w:tc>
        <w:tc>
          <w:tcPr>
            <w:tcW w:w="288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Isolationism</w:t>
            </w:r>
          </w:p>
        </w:tc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revenue</w:t>
            </w:r>
          </w:p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</w:p>
        </w:tc>
      </w:tr>
      <w:tr w:rsidR="003F709C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Political party</w:t>
            </w:r>
          </w:p>
        </w:tc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tariff</w:t>
            </w:r>
          </w:p>
        </w:tc>
        <w:tc>
          <w:tcPr>
            <w:tcW w:w="288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Judicial review</w:t>
            </w:r>
          </w:p>
        </w:tc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Foreign policy</w:t>
            </w:r>
          </w:p>
        </w:tc>
      </w:tr>
      <w:tr w:rsidR="003F709C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Impressments</w:t>
            </w:r>
          </w:p>
        </w:tc>
        <w:tc>
          <w:tcPr>
            <w:tcW w:w="2520" w:type="dxa"/>
          </w:tcPr>
          <w:p w:rsidR="003F709C" w:rsidRDefault="000B7398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Domestic Policy</w:t>
            </w:r>
          </w:p>
        </w:tc>
        <w:tc>
          <w:tcPr>
            <w:tcW w:w="288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embargo</w:t>
            </w:r>
          </w:p>
        </w:tc>
        <w:tc>
          <w:tcPr>
            <w:tcW w:w="2520" w:type="dxa"/>
          </w:tcPr>
          <w:p w:rsidR="003F709C" w:rsidRDefault="004A6052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Sedition</w:t>
            </w:r>
          </w:p>
        </w:tc>
      </w:tr>
      <w:tr w:rsidR="003F709C">
        <w:tblPrEx>
          <w:tblCellMar>
            <w:top w:w="0" w:type="dxa"/>
            <w:bottom w:w="0" w:type="dxa"/>
          </w:tblCellMar>
        </w:tblPrEx>
        <w:trPr>
          <w:gridAfter w:val="3"/>
          <w:wAfter w:w="7920" w:type="dxa"/>
          <w:trHeight w:val="640"/>
        </w:trPr>
        <w:tc>
          <w:tcPr>
            <w:tcW w:w="2520" w:type="dxa"/>
          </w:tcPr>
          <w:p w:rsidR="003F709C" w:rsidRDefault="003F709C">
            <w:pPr>
              <w:jc w:val="center"/>
              <w:rPr>
                <w:rFonts w:ascii="Bookman Old Style" w:hAnsi="Bookman Old Style" w:cs="Tahoma"/>
                <w:sz w:val="28"/>
              </w:rPr>
            </w:pPr>
            <w:r>
              <w:rPr>
                <w:rFonts w:ascii="Bookman Old Style" w:hAnsi="Bookman Old Style" w:cs="Tahoma"/>
                <w:sz w:val="28"/>
              </w:rPr>
              <w:t>Cabinet</w:t>
            </w:r>
          </w:p>
        </w:tc>
      </w:tr>
    </w:tbl>
    <w:p w:rsidR="003F709C" w:rsidRDefault="003F709C">
      <w:pPr>
        <w:pStyle w:val="Header"/>
        <w:tabs>
          <w:tab w:val="clear" w:pos="4320"/>
          <w:tab w:val="clear" w:pos="8640"/>
        </w:tabs>
        <w:rPr>
          <w:rFonts w:ascii="Bookman Old Style" w:hAnsi="Bookman Old Style" w:cs="Tahoma"/>
          <w:sz w:val="28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 xml:space="preserve">________________________: </w:t>
      </w:r>
      <w:r w:rsidR="004A6052">
        <w:rPr>
          <w:rFonts w:ascii="Bookman Old Style" w:hAnsi="Bookman Old Style" w:cs="Tahoma"/>
          <w:sz w:val="26"/>
        </w:rPr>
        <w:t>any action, including speaking and writing, promoting rebellion against the government</w:t>
      </w:r>
    </w:p>
    <w:p w:rsidR="003F709C" w:rsidRDefault="003F709C">
      <w:pPr>
        <w:pStyle w:val="Header"/>
        <w:tabs>
          <w:tab w:val="clear" w:pos="4320"/>
          <w:tab w:val="clear" w:pos="8640"/>
        </w:tabs>
        <w:ind w:left="360"/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 xml:space="preserve">________________________: income a government collects to cover expenses </w:t>
      </w:r>
    </w:p>
    <w:p w:rsidR="003F709C" w:rsidRDefault="003F709C">
      <w:pPr>
        <w:pStyle w:val="Header"/>
        <w:tabs>
          <w:tab w:val="clear" w:pos="4320"/>
          <w:tab w:val="clear" w:pos="8640"/>
        </w:tabs>
        <w:ind w:left="360"/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>________________________: a tax on imported goods</w:t>
      </w:r>
    </w:p>
    <w:p w:rsidR="003F709C" w:rsidRDefault="003F709C">
      <w:pPr>
        <w:pStyle w:val="Header"/>
        <w:tabs>
          <w:tab w:val="clear" w:pos="4320"/>
          <w:tab w:val="clear" w:pos="8640"/>
        </w:tabs>
        <w:ind w:left="360"/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 xml:space="preserve">________________________: relations with the governments of other countries </w:t>
      </w:r>
    </w:p>
    <w:p w:rsidR="003F709C" w:rsidRDefault="003F709C">
      <w:pPr>
        <w:pStyle w:val="Header"/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 xml:space="preserve">________________________: a policy of taking no part in war </w:t>
      </w:r>
    </w:p>
    <w:p w:rsidR="003F709C" w:rsidRDefault="003F709C">
      <w:pPr>
        <w:pStyle w:val="Header"/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>________________________: a policy of avoiding political and economic relationships with other countries.</w:t>
      </w:r>
    </w:p>
    <w:p w:rsidR="003F709C" w:rsidRDefault="003F709C">
      <w:pPr>
        <w:pStyle w:val="Header"/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>________________________: a group of people that tries to promote its ideas and influence government.</w:t>
      </w:r>
    </w:p>
    <w:p w:rsidR="003F709C" w:rsidRDefault="003F709C">
      <w:pPr>
        <w:pStyle w:val="Header"/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 xml:space="preserve">________________________: </w:t>
      </w:r>
      <w:r w:rsidR="000B7398">
        <w:rPr>
          <w:rFonts w:ascii="Bookman Old Style" w:hAnsi="Bookman Old Style" w:cs="Tahoma"/>
          <w:sz w:val="26"/>
        </w:rPr>
        <w:t>all decisions related to activities within a nation’s borders</w:t>
      </w:r>
    </w:p>
    <w:p w:rsidR="003F709C" w:rsidRDefault="003F709C">
      <w:pPr>
        <w:pStyle w:val="Header"/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 xml:space="preserve">________________________: an act of seizing by force </w:t>
      </w:r>
    </w:p>
    <w:p w:rsidR="003F709C" w:rsidRDefault="003F709C">
      <w:pPr>
        <w:pStyle w:val="Header"/>
        <w:tabs>
          <w:tab w:val="clear" w:pos="4320"/>
          <w:tab w:val="clear" w:pos="8640"/>
        </w:tabs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540"/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>________________________: the principal that the Supreme Court has the final say in interpreting the Constitution.</w:t>
      </w:r>
    </w:p>
    <w:p w:rsidR="003F709C" w:rsidRDefault="003F709C">
      <w:pPr>
        <w:pStyle w:val="Header"/>
        <w:tabs>
          <w:tab w:val="clear" w:pos="4320"/>
          <w:tab w:val="clear" w:pos="8640"/>
        </w:tabs>
        <w:ind w:hanging="540"/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540"/>
        <w:rPr>
          <w:rFonts w:ascii="Bookman Old Style" w:hAnsi="Bookman Old Style" w:cs="Tahoma"/>
          <w:sz w:val="26"/>
        </w:rPr>
      </w:pPr>
      <w:r>
        <w:rPr>
          <w:rFonts w:ascii="Bookman Old Style" w:hAnsi="Bookman Old Style" w:cs="Tahoma"/>
          <w:sz w:val="26"/>
        </w:rPr>
        <w:t xml:space="preserve">________________________: a prohibition from the federal government either restricting trade with a foreign country or stopping ships from leaving or entering ports </w:t>
      </w:r>
    </w:p>
    <w:p w:rsidR="003F709C" w:rsidRDefault="003F709C">
      <w:pPr>
        <w:pStyle w:val="Header"/>
        <w:tabs>
          <w:tab w:val="clear" w:pos="4320"/>
          <w:tab w:val="clear" w:pos="8640"/>
        </w:tabs>
        <w:ind w:hanging="540"/>
        <w:rPr>
          <w:rFonts w:ascii="Bookman Old Style" w:hAnsi="Bookman Old Style" w:cs="Tahoma"/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540"/>
        <w:rPr>
          <w:sz w:val="26"/>
        </w:rPr>
      </w:pPr>
      <w:r>
        <w:rPr>
          <w:rFonts w:ascii="Bookman Old Style" w:hAnsi="Bookman Old Style" w:cs="Tahoma"/>
          <w:sz w:val="26"/>
        </w:rPr>
        <w:t>________________________: examples for others to follow</w:t>
      </w:r>
    </w:p>
    <w:p w:rsidR="003F709C" w:rsidRDefault="003F709C">
      <w:pPr>
        <w:pStyle w:val="Header"/>
        <w:tabs>
          <w:tab w:val="clear" w:pos="4320"/>
          <w:tab w:val="clear" w:pos="8640"/>
        </w:tabs>
        <w:rPr>
          <w:sz w:val="26"/>
        </w:rPr>
      </w:pPr>
    </w:p>
    <w:p w:rsidR="003F709C" w:rsidRDefault="003F709C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540"/>
      </w:pPr>
      <w:r>
        <w:rPr>
          <w:rFonts w:ascii="Bookman Old Style" w:hAnsi="Bookman Old Style" w:cs="Tahoma"/>
          <w:sz w:val="26"/>
        </w:rPr>
        <w:t>________________________: group of advisors to the president</w:t>
      </w:r>
    </w:p>
    <w:sectPr w:rsidR="003F709C" w:rsidSect="004A6052">
      <w:headerReference w:type="first" r:id="rId7"/>
      <w:pgSz w:w="12240" w:h="15840"/>
      <w:pgMar w:top="144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E7A" w:rsidRDefault="00DC1E7A">
      <w:r>
        <w:separator/>
      </w:r>
    </w:p>
  </w:endnote>
  <w:endnote w:type="continuationSeparator" w:id="0">
    <w:p w:rsidR="00DC1E7A" w:rsidRDefault="00DC1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E7A" w:rsidRDefault="00DC1E7A">
      <w:r>
        <w:separator/>
      </w:r>
    </w:p>
  </w:footnote>
  <w:footnote w:type="continuationSeparator" w:id="0">
    <w:p w:rsidR="00DC1E7A" w:rsidRDefault="00DC1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09C" w:rsidRDefault="003F709C">
    <w:pPr>
      <w:pStyle w:val="Header"/>
      <w:rPr>
        <w:rFonts w:ascii="Bookman Old Style" w:hAnsi="Bookman Old Style"/>
      </w:rPr>
    </w:pPr>
    <w:r>
      <w:rPr>
        <w:rFonts w:ascii="Bookman Old Style" w:hAnsi="Bookman Old Style"/>
      </w:rPr>
      <w:t xml:space="preserve">Name: _____________________________________ </w:t>
    </w:r>
    <w:r>
      <w:rPr>
        <w:rFonts w:ascii="Bookman Old Style" w:hAnsi="Bookman Old Style"/>
      </w:rPr>
      <w:tab/>
      <w:t>Date: _______________</w:t>
    </w:r>
  </w:p>
  <w:p w:rsidR="003F709C" w:rsidRDefault="003F709C">
    <w:pPr>
      <w:pStyle w:val="Header"/>
      <w:rPr>
        <w:rFonts w:ascii="Bookman Old Style" w:hAnsi="Bookman Old Style"/>
      </w:rPr>
    </w:pPr>
  </w:p>
  <w:p w:rsidR="003F709C" w:rsidRDefault="003F709C">
    <w:pPr>
      <w:pStyle w:val="Header"/>
      <w:jc w:val="center"/>
      <w:rPr>
        <w:rFonts w:ascii="Bookman Old Style" w:hAnsi="Bookman Old Style"/>
        <w:b/>
        <w:bCs/>
        <w:sz w:val="26"/>
      </w:rPr>
    </w:pPr>
    <w:r>
      <w:rPr>
        <w:rFonts w:ascii="Bookman Old Style" w:hAnsi="Bookman Old Style"/>
        <w:b/>
        <w:bCs/>
        <w:sz w:val="26"/>
      </w:rPr>
      <w:t>Unit#4 Vocabulary Words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F5B"/>
    <w:multiLevelType w:val="hybridMultilevel"/>
    <w:tmpl w:val="135872AA"/>
    <w:lvl w:ilvl="0" w:tplc="1FA21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915"/>
    <w:rsid w:val="000B7398"/>
    <w:rsid w:val="001F5915"/>
    <w:rsid w:val="003F709C"/>
    <w:rsid w:val="004A6052"/>
    <w:rsid w:val="0086329E"/>
    <w:rsid w:val="00DC1E7A"/>
    <w:rsid w:val="00E4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Neutrality</vt:lpstr>
    </vt:vector>
  </TitlesOfParts>
  <Company>McKinney ISD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Neutrality</dc:title>
  <dc:subject/>
  <dc:creator>sfletcher</dc:creator>
  <cp:keywords/>
  <dc:description/>
  <cp:lastModifiedBy>109177</cp:lastModifiedBy>
  <cp:revision>3</cp:revision>
  <cp:lastPrinted>2013-01-07T20:50:00Z</cp:lastPrinted>
  <dcterms:created xsi:type="dcterms:W3CDTF">2013-01-07T20:37:00Z</dcterms:created>
  <dcterms:modified xsi:type="dcterms:W3CDTF">2013-01-07T21:03:00Z</dcterms:modified>
</cp:coreProperties>
</file>